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E655" w14:textId="77777777" w:rsidR="0092683A" w:rsidRDefault="0092683A" w:rsidP="0092683A">
      <w:pPr>
        <w:spacing w:before="120" w:after="120" w:line="360" w:lineRule="auto"/>
        <w:ind w:firstLine="720"/>
      </w:pPr>
    </w:p>
    <w:p w14:paraId="3D644C48" w14:textId="77777777" w:rsidR="0092683A" w:rsidRDefault="0092683A" w:rsidP="0092683A"/>
    <w:p w14:paraId="4BCF344E" w14:textId="77777777" w:rsidR="0092683A" w:rsidRDefault="0092683A" w:rsidP="0092683A"/>
    <w:p w14:paraId="67167F7B" w14:textId="77777777" w:rsidR="0092683A" w:rsidRDefault="0092683A" w:rsidP="0092683A"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550C873" wp14:editId="5726A364">
            <wp:simplePos x="0" y="0"/>
            <wp:positionH relativeFrom="column">
              <wp:posOffset>1257233</wp:posOffset>
            </wp:positionH>
            <wp:positionV relativeFrom="paragraph">
              <wp:posOffset>33320</wp:posOffset>
            </wp:positionV>
            <wp:extent cx="3280343" cy="5189621"/>
            <wp:effectExtent l="0" t="0" r="0" b="0"/>
            <wp:wrapNone/>
            <wp:docPr id="36452" name="image1.jpg" descr="Marca UPLA Logo 2022 - UPLA - Universidad Peruana Los And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arca UPLA Logo 2022 - UPLA - Universidad Peruana Los Ande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1195" cy="52067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58825" w14:textId="77777777" w:rsidR="0092683A" w:rsidRDefault="0092683A" w:rsidP="0092683A"/>
    <w:p w14:paraId="6BE4D3F2" w14:textId="77777777" w:rsidR="0092683A" w:rsidRDefault="0092683A" w:rsidP="0092683A"/>
    <w:p w14:paraId="44A3E951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56"/>
          <w:szCs w:val="56"/>
        </w:rPr>
      </w:pPr>
    </w:p>
    <w:p w14:paraId="5F3AB2BF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69E83FEC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0DE92837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44B87389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73353964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5BE79D60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5F8D4304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4950D3CF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3CDA807E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258048E0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457890D1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3D587ACB" w14:textId="77777777" w:rsidR="0092683A" w:rsidRDefault="0092683A" w:rsidP="0092683A"/>
    <w:p w14:paraId="066B818F" w14:textId="77777777" w:rsidR="0092683A" w:rsidRDefault="0092683A" w:rsidP="0092683A"/>
    <w:p w14:paraId="65560D2F" w14:textId="77777777" w:rsidR="0092683A" w:rsidRDefault="0092683A" w:rsidP="0092683A"/>
    <w:p w14:paraId="3144B3CB" w14:textId="77777777" w:rsidR="0092683A" w:rsidRDefault="0092683A" w:rsidP="0092683A"/>
    <w:p w14:paraId="33B245EB" w14:textId="77777777" w:rsidR="0092683A" w:rsidRDefault="0092683A" w:rsidP="0092683A"/>
    <w:p w14:paraId="593113AC" w14:textId="77777777" w:rsidR="0092683A" w:rsidRDefault="0092683A" w:rsidP="009268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0571557" wp14:editId="27DA4E33">
                <wp:simplePos x="0" y="0"/>
                <wp:positionH relativeFrom="column">
                  <wp:posOffset>5949</wp:posOffset>
                </wp:positionH>
                <wp:positionV relativeFrom="paragraph">
                  <wp:posOffset>1129565</wp:posOffset>
                </wp:positionV>
                <wp:extent cx="5737860" cy="1564105"/>
                <wp:effectExtent l="0" t="0" r="0" b="0"/>
                <wp:wrapNone/>
                <wp:docPr id="36441" name="Rectángulo 36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156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2A1F6B" w14:textId="77777777" w:rsidR="0092683A" w:rsidRPr="00C37A0A" w:rsidRDefault="0092683A" w:rsidP="0092683A">
                            <w:pPr>
                              <w:jc w:val="center"/>
                              <w:textDirection w:val="btL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LINEAMIENTOS DE POLÍTICA CURRICULAR</w:t>
                            </w:r>
                            <w:r w:rsidRPr="00C37A0A">
                              <w:rPr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71557" id="Rectángulo 36441" o:spid="_x0000_s1026" style="position:absolute;margin-left:.45pt;margin-top:88.95pt;width:451.8pt;height:1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" filled="f" stroked="f">
                <v:textbox inset="2.53958mm,1.2694mm,2.53958mm,1.2694mm">
                  <w:txbxContent>
                    <w:p w14:paraId="752A1F6B" w14:textId="77777777" w:rsidR="0092683A" w:rsidRPr="00C37A0A" w:rsidRDefault="0092683A" w:rsidP="0092683A">
                      <w:pPr>
                        <w:jc w:val="center"/>
                        <w:textDirection w:val="btLr"/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>LINEAMIENTOS DE POLÍTICA CURRICULAR</w:t>
                      </w:r>
                      <w:r w:rsidRPr="00C37A0A">
                        <w:rPr>
                          <w:b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14:paraId="4ACC9C61" w14:textId="77777777" w:rsidR="0092683A" w:rsidRPr="00DA0DFD" w:rsidRDefault="0092683A" w:rsidP="0092683A">
      <w:pPr>
        <w:pStyle w:val="Ttulo1"/>
        <w:numPr>
          <w:ilvl w:val="0"/>
          <w:numId w:val="0"/>
        </w:numPr>
        <w:rPr>
          <w:lang w:val="es-ES"/>
        </w:rPr>
      </w:pPr>
      <w:bookmarkStart w:id="0" w:name="_Toc157017089"/>
      <w:r w:rsidRPr="00DA0DFD">
        <w:rPr>
          <w:lang w:val="es-ES"/>
        </w:rPr>
        <w:lastRenderedPageBreak/>
        <w:t>III. LINEAMIENTOS DE POLÍTICA CURRICULAR</w:t>
      </w:r>
      <w:bookmarkEnd w:id="0"/>
    </w:p>
    <w:p w14:paraId="2698087C" w14:textId="77777777" w:rsidR="0092683A" w:rsidRPr="00DA0DFD" w:rsidRDefault="0092683A" w:rsidP="0092683A">
      <w:pPr>
        <w:pStyle w:val="Prrafodelista"/>
        <w:numPr>
          <w:ilvl w:val="1"/>
          <w:numId w:val="2"/>
        </w:numPr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A0DFD">
        <w:rPr>
          <w:rFonts w:ascii="Times New Roman" w:hAnsi="Times New Roman" w:cs="Times New Roman"/>
          <w:sz w:val="24"/>
          <w:szCs w:val="24"/>
          <w:lang w:val="es-ES"/>
        </w:rPr>
        <w:t>Régimen de estudios</w:t>
      </w:r>
    </w:p>
    <w:p w14:paraId="318A4F52" w14:textId="77777777" w:rsidR="0092683A" w:rsidRPr="00DA0DFD" w:rsidRDefault="0092683A" w:rsidP="0092683A">
      <w:pPr>
        <w:pStyle w:val="Prrafodelista"/>
        <w:numPr>
          <w:ilvl w:val="1"/>
          <w:numId w:val="2"/>
        </w:numPr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A0DFD">
        <w:rPr>
          <w:rFonts w:ascii="Times New Roman" w:hAnsi="Times New Roman" w:cs="Times New Roman"/>
          <w:sz w:val="24"/>
          <w:szCs w:val="24"/>
          <w:lang w:val="es-ES"/>
        </w:rPr>
        <w:t>Enfoque curricular</w:t>
      </w:r>
    </w:p>
    <w:p w14:paraId="2211C133" w14:textId="77777777" w:rsidR="0092683A" w:rsidRPr="006A2E74" w:rsidRDefault="0092683A" w:rsidP="0092683A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DA0DFD">
        <w:rPr>
          <w:rFonts w:ascii="Times New Roman" w:hAnsi="Times New Roman" w:cs="Times New Roman"/>
          <w:lang w:val="es-ES"/>
        </w:rPr>
        <w:br w:type="column"/>
      </w:r>
      <w:r w:rsidRPr="006A2E74">
        <w:rPr>
          <w:rFonts w:ascii="Times New Roman" w:eastAsia="Arial" w:hAnsi="Times New Roman" w:cs="Times New Roman"/>
        </w:rPr>
        <w:lastRenderedPageBreak/>
        <w:t xml:space="preserve">La política curricular del </w:t>
      </w:r>
      <w:r>
        <w:rPr>
          <w:rFonts w:ascii="Times New Roman" w:eastAsia="Arial" w:hAnsi="Times New Roman" w:cs="Times New Roman"/>
        </w:rPr>
        <w:t>p</w:t>
      </w:r>
      <w:r w:rsidRPr="006A2E74">
        <w:rPr>
          <w:rFonts w:ascii="Times New Roman" w:eastAsia="Arial" w:hAnsi="Times New Roman" w:cs="Times New Roman"/>
        </w:rPr>
        <w:t xml:space="preserve">lan de </w:t>
      </w:r>
      <w:r>
        <w:rPr>
          <w:rFonts w:ascii="Times New Roman" w:eastAsia="Arial" w:hAnsi="Times New Roman" w:cs="Times New Roman"/>
        </w:rPr>
        <w:t>e</w:t>
      </w:r>
      <w:r w:rsidRPr="006A2E74">
        <w:rPr>
          <w:rFonts w:ascii="Times New Roman" w:eastAsia="Arial" w:hAnsi="Times New Roman" w:cs="Times New Roman"/>
        </w:rPr>
        <w:t xml:space="preserve">studios de la Carrera Profesional de Educación Primaria de la Facultad de Derecho y Ciencias Políticas de la </w:t>
      </w:r>
      <w:proofErr w:type="spellStart"/>
      <w:r w:rsidRPr="006A2E74">
        <w:rPr>
          <w:rFonts w:ascii="Times New Roman" w:eastAsia="Arial" w:hAnsi="Times New Roman" w:cs="Times New Roman"/>
        </w:rPr>
        <w:t>UPLA</w:t>
      </w:r>
      <w:proofErr w:type="spellEnd"/>
      <w:r w:rsidRPr="006A2E74">
        <w:rPr>
          <w:rFonts w:ascii="Times New Roman" w:eastAsia="Arial" w:hAnsi="Times New Roman" w:cs="Times New Roman"/>
        </w:rPr>
        <w:t xml:space="preserve"> comprende:</w:t>
      </w:r>
    </w:p>
    <w:p w14:paraId="1E2D9526" w14:textId="77777777" w:rsidR="0092683A" w:rsidRPr="006A2E74" w:rsidRDefault="0092683A" w:rsidP="0092683A">
      <w:pPr>
        <w:pStyle w:val="Ttulo2"/>
        <w:numPr>
          <w:ilvl w:val="1"/>
          <w:numId w:val="7"/>
        </w:numPr>
        <w:tabs>
          <w:tab w:val="num" w:pos="360"/>
        </w:tabs>
        <w:ind w:left="576" w:hanging="576"/>
        <w:rPr>
          <w:rFonts w:eastAsia="Arial"/>
        </w:rPr>
      </w:pPr>
      <w:bookmarkStart w:id="1" w:name="_Hlk147247565"/>
      <w:r w:rsidRPr="007A18F0">
        <w:rPr>
          <w:rFonts w:eastAsia="Arial"/>
          <w:lang w:val="es-PE"/>
        </w:rPr>
        <w:t xml:space="preserve"> </w:t>
      </w:r>
      <w:bookmarkStart w:id="2" w:name="_Toc157017090"/>
      <w:proofErr w:type="spellStart"/>
      <w:r w:rsidRPr="006A2E74">
        <w:rPr>
          <w:rFonts w:eastAsia="Arial"/>
        </w:rPr>
        <w:t>Régimen</w:t>
      </w:r>
      <w:proofErr w:type="spellEnd"/>
      <w:r w:rsidRPr="006A2E74">
        <w:rPr>
          <w:rFonts w:eastAsia="Arial"/>
        </w:rPr>
        <w:t xml:space="preserve"> de </w:t>
      </w:r>
      <w:proofErr w:type="spellStart"/>
      <w:r w:rsidRPr="006A2E74">
        <w:rPr>
          <w:rFonts w:eastAsia="Arial"/>
        </w:rPr>
        <w:t>estudios</w:t>
      </w:r>
      <w:bookmarkEnd w:id="2"/>
      <w:proofErr w:type="spellEnd"/>
    </w:p>
    <w:p w14:paraId="55BFA18E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67" w:firstLine="720"/>
        <w:jc w:val="both"/>
        <w:rPr>
          <w:rFonts w:ascii="Times New Roman" w:eastAsia="Arial" w:hAnsi="Times New Roman" w:cs="Times New Roman"/>
          <w:color w:val="000000"/>
        </w:rPr>
      </w:pPr>
      <w:r w:rsidRPr="006A2E74">
        <w:rPr>
          <w:rFonts w:ascii="Times New Roman" w:eastAsia="Arial" w:hAnsi="Times New Roman" w:cs="Times New Roman"/>
          <w:color w:val="000000"/>
        </w:rPr>
        <w:t xml:space="preserve">En la Carrera Profesional de </w:t>
      </w:r>
      <w:r w:rsidRPr="006A2E74">
        <w:rPr>
          <w:rFonts w:ascii="Times New Roman" w:eastAsia="Arial" w:hAnsi="Times New Roman" w:cs="Times New Roman"/>
        </w:rPr>
        <w:t xml:space="preserve">Educación Primaria de </w:t>
      </w:r>
      <w:r w:rsidRPr="006A2E74">
        <w:rPr>
          <w:rFonts w:ascii="Times New Roman" w:eastAsia="Arial" w:hAnsi="Times New Roman" w:cs="Times New Roman"/>
          <w:color w:val="000000"/>
        </w:rPr>
        <w:t xml:space="preserve">la Facultad Derecho y Ciencias Políticas, el régimen de estudios es </w:t>
      </w:r>
      <w:r w:rsidRPr="006A2E74">
        <w:rPr>
          <w:rFonts w:ascii="Times New Roman" w:eastAsia="Arial" w:hAnsi="Times New Roman" w:cs="Times New Roman"/>
        </w:rPr>
        <w:t>semestral y flexible</w:t>
      </w:r>
      <w:r w:rsidRPr="006A2E74">
        <w:rPr>
          <w:rFonts w:ascii="Times New Roman" w:eastAsia="Arial" w:hAnsi="Times New Roman" w:cs="Times New Roman"/>
          <w:color w:val="000000"/>
        </w:rPr>
        <w:t>, esto implica una duración de 16 semanas como mínimo, en tanto el diseño curricular incluye asignaturas y talleres obligatorios y electivos.</w:t>
      </w:r>
    </w:p>
    <w:p w14:paraId="33A59AC1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67" w:firstLine="720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E</w:t>
      </w:r>
      <w:r w:rsidRPr="006A2E74">
        <w:rPr>
          <w:rFonts w:ascii="Times New Roman" w:eastAsia="Arial" w:hAnsi="Times New Roman" w:cs="Times New Roman"/>
          <w:color w:val="000000"/>
        </w:rPr>
        <w:t>l diseño curricular es flexible, esto implica que el estudiante puede llevar asignaturas obligatorias y electivos.</w:t>
      </w:r>
    </w:p>
    <w:p w14:paraId="732EB39B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67" w:firstLine="720"/>
        <w:jc w:val="both"/>
        <w:rPr>
          <w:rFonts w:ascii="Times New Roman" w:eastAsia="Arial" w:hAnsi="Times New Roman" w:cs="Times New Roman"/>
          <w:color w:val="000000"/>
        </w:rPr>
      </w:pPr>
      <w:r w:rsidRPr="006A2E74">
        <w:rPr>
          <w:rFonts w:ascii="Times New Roman" w:eastAsia="Arial" w:hAnsi="Times New Roman" w:cs="Times New Roman"/>
          <w:color w:val="000000"/>
        </w:rPr>
        <w:t>El plan de estudios es certificable como técnicos o equivalencias en carreras académicamente justificables.</w:t>
      </w:r>
    </w:p>
    <w:p w14:paraId="61AD24D0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67" w:firstLine="709"/>
        <w:jc w:val="both"/>
        <w:rPr>
          <w:rFonts w:ascii="Times New Roman" w:eastAsia="Arial" w:hAnsi="Times New Roman" w:cs="Times New Roman"/>
          <w:color w:val="000000"/>
        </w:rPr>
      </w:pPr>
      <w:r w:rsidRPr="006A2E74">
        <w:rPr>
          <w:rFonts w:ascii="Times New Roman" w:eastAsia="Arial" w:hAnsi="Times New Roman" w:cs="Times New Roman"/>
          <w:color w:val="000000"/>
        </w:rPr>
        <w:t xml:space="preserve">Aprobado con Resolución </w:t>
      </w:r>
      <w:proofErr w:type="spellStart"/>
      <w:r w:rsidRPr="006A2E74">
        <w:rPr>
          <w:rFonts w:ascii="Times New Roman" w:eastAsia="Arial" w:hAnsi="Times New Roman" w:cs="Times New Roman"/>
          <w:color w:val="000000"/>
        </w:rPr>
        <w:t>N°</w:t>
      </w:r>
      <w:proofErr w:type="spellEnd"/>
      <w:r w:rsidRPr="006A2E74">
        <w:rPr>
          <w:rFonts w:ascii="Times New Roman" w:eastAsia="Arial" w:hAnsi="Times New Roman" w:cs="Times New Roman"/>
          <w:color w:val="000000"/>
        </w:rPr>
        <w:t xml:space="preserve"> 1096-2019-CU-</w:t>
      </w:r>
      <w:proofErr w:type="spellStart"/>
      <w:r w:rsidRPr="006A2E74">
        <w:rPr>
          <w:rFonts w:ascii="Times New Roman" w:eastAsia="Arial" w:hAnsi="Times New Roman" w:cs="Times New Roman"/>
          <w:color w:val="000000"/>
        </w:rPr>
        <w:t>VRAC</w:t>
      </w:r>
      <w:proofErr w:type="spellEnd"/>
      <w:r w:rsidRPr="006A2E74">
        <w:rPr>
          <w:rFonts w:ascii="Times New Roman" w:eastAsia="Arial" w:hAnsi="Times New Roman" w:cs="Times New Roman"/>
          <w:color w:val="000000"/>
        </w:rPr>
        <w:t xml:space="preserve"> de fecha 02.07.2019, por el cual se aprueba el Reglamento de Talleres Técnicos, adecuado a la Ley Universitaria </w:t>
      </w:r>
      <w:proofErr w:type="spellStart"/>
      <w:r w:rsidRPr="006A2E74">
        <w:rPr>
          <w:rFonts w:ascii="Times New Roman" w:eastAsia="Arial" w:hAnsi="Times New Roman" w:cs="Times New Roman"/>
          <w:color w:val="000000"/>
        </w:rPr>
        <w:t>N°</w:t>
      </w:r>
      <w:proofErr w:type="spellEnd"/>
      <w:r w:rsidRPr="006A2E74">
        <w:rPr>
          <w:rFonts w:ascii="Times New Roman" w:eastAsia="Arial" w:hAnsi="Times New Roman" w:cs="Times New Roman"/>
          <w:color w:val="000000"/>
        </w:rPr>
        <w:t xml:space="preserve"> 30220.</w:t>
      </w:r>
    </w:p>
    <w:p w14:paraId="4A6A21CB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67" w:firstLine="709"/>
        <w:jc w:val="both"/>
        <w:rPr>
          <w:rFonts w:ascii="Times New Roman" w:eastAsia="Arial" w:hAnsi="Times New Roman" w:cs="Times New Roman"/>
          <w:color w:val="000000"/>
        </w:rPr>
      </w:pPr>
      <w:r w:rsidRPr="006A2E74">
        <w:rPr>
          <w:rFonts w:ascii="Times New Roman" w:eastAsia="Times New Roman" w:hAnsi="Times New Roman" w:cs="Times New Roman"/>
          <w:b/>
          <w:color w:val="000000"/>
        </w:rPr>
        <w:t xml:space="preserve">Artículo 71°. </w:t>
      </w:r>
      <w:r w:rsidRPr="006A2E74">
        <w:rPr>
          <w:rFonts w:ascii="Times New Roman" w:eastAsia="Times New Roman" w:hAnsi="Times New Roman" w:cs="Times New Roman"/>
          <w:color w:val="000000"/>
        </w:rPr>
        <w:t>La Universidad Peruana Los Andes otorga la Certificación Ocupacional de:</w:t>
      </w:r>
    </w:p>
    <w:p w14:paraId="649F479A" w14:textId="77777777" w:rsidR="0092683A" w:rsidRPr="00325CA7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851" w:firstLine="425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325CA7">
        <w:rPr>
          <w:rFonts w:ascii="Times New Roman" w:eastAsia="Times New Roman" w:hAnsi="Times New Roman" w:cs="Times New Roman"/>
          <w:bCs/>
          <w:color w:val="000000"/>
        </w:rPr>
        <w:t>Facultad de Derecho y Ciencias Políticas</w:t>
      </w:r>
    </w:p>
    <w:p w14:paraId="4D8ADD80" w14:textId="77777777" w:rsidR="0092683A" w:rsidRPr="00325CA7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851" w:firstLine="425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Carrera</w:t>
      </w:r>
      <w:r w:rsidRPr="00325CA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P</w:t>
      </w:r>
      <w:r w:rsidRPr="00325CA7">
        <w:rPr>
          <w:rFonts w:ascii="Times New Roman" w:eastAsia="Times New Roman" w:hAnsi="Times New Roman" w:cs="Times New Roman"/>
          <w:bCs/>
          <w:color w:val="000000"/>
        </w:rPr>
        <w:t xml:space="preserve">rofesional de </w:t>
      </w:r>
      <w:r>
        <w:rPr>
          <w:rFonts w:ascii="Times New Roman" w:eastAsia="Times New Roman" w:hAnsi="Times New Roman" w:cs="Times New Roman"/>
          <w:bCs/>
          <w:color w:val="000000"/>
        </w:rPr>
        <w:t>E</w:t>
      </w:r>
      <w:r w:rsidRPr="00325CA7">
        <w:rPr>
          <w:rFonts w:ascii="Times New Roman" w:eastAsia="Times New Roman" w:hAnsi="Times New Roman" w:cs="Times New Roman"/>
          <w:bCs/>
          <w:color w:val="000000"/>
        </w:rPr>
        <w:t xml:space="preserve">ducación Inicial y </w:t>
      </w:r>
      <w:r>
        <w:rPr>
          <w:rFonts w:ascii="Times New Roman" w:eastAsia="Times New Roman" w:hAnsi="Times New Roman" w:cs="Times New Roman"/>
          <w:bCs/>
          <w:color w:val="000000"/>
        </w:rPr>
        <w:t>P</w:t>
      </w:r>
      <w:r w:rsidRPr="00325CA7">
        <w:rPr>
          <w:rFonts w:ascii="Times New Roman" w:eastAsia="Times New Roman" w:hAnsi="Times New Roman" w:cs="Times New Roman"/>
          <w:bCs/>
          <w:color w:val="000000"/>
        </w:rPr>
        <w:t>rimaria</w:t>
      </w:r>
    </w:p>
    <w:p w14:paraId="63604952" w14:textId="77777777" w:rsidR="0092683A" w:rsidRPr="00325CA7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851" w:firstLine="425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325CA7">
        <w:rPr>
          <w:rFonts w:ascii="Times New Roman" w:eastAsia="Times New Roman" w:hAnsi="Times New Roman" w:cs="Times New Roman"/>
          <w:bCs/>
          <w:color w:val="000000"/>
        </w:rPr>
        <w:t xml:space="preserve">Experto en </w:t>
      </w:r>
      <w:r>
        <w:rPr>
          <w:rFonts w:ascii="Times New Roman" w:eastAsia="Times New Roman" w:hAnsi="Times New Roman" w:cs="Times New Roman"/>
          <w:bCs/>
          <w:color w:val="000000"/>
        </w:rPr>
        <w:t>E</w:t>
      </w:r>
      <w:r w:rsidRPr="00325CA7">
        <w:rPr>
          <w:rFonts w:ascii="Times New Roman" w:eastAsia="Times New Roman" w:hAnsi="Times New Roman" w:cs="Times New Roman"/>
          <w:bCs/>
          <w:color w:val="000000"/>
        </w:rPr>
        <w:t xml:space="preserve">ducación intercultural bilingüe: </w:t>
      </w:r>
      <w:proofErr w:type="gramStart"/>
      <w:r w:rsidRPr="00325CA7">
        <w:rPr>
          <w:rFonts w:ascii="Times New Roman" w:eastAsia="Times New Roman" w:hAnsi="Times New Roman" w:cs="Times New Roman"/>
          <w:bCs/>
          <w:color w:val="000000"/>
        </w:rPr>
        <w:t>Quechua</w:t>
      </w:r>
      <w:proofErr w:type="gramEnd"/>
      <w:r w:rsidRPr="00325CA7">
        <w:rPr>
          <w:rFonts w:ascii="Times New Roman" w:eastAsia="Times New Roman" w:hAnsi="Times New Roman" w:cs="Times New Roman"/>
          <w:bCs/>
          <w:color w:val="000000"/>
        </w:rPr>
        <w:t xml:space="preserve"> y </w:t>
      </w:r>
      <w:proofErr w:type="spellStart"/>
      <w:r w:rsidRPr="00325CA7">
        <w:rPr>
          <w:rFonts w:ascii="Times New Roman" w:eastAsia="Times New Roman" w:hAnsi="Times New Roman" w:cs="Times New Roman"/>
          <w:bCs/>
          <w:color w:val="000000"/>
        </w:rPr>
        <w:t>Asháninka</w:t>
      </w:r>
      <w:proofErr w:type="spellEnd"/>
    </w:p>
    <w:p w14:paraId="7FE9B61D" w14:textId="77777777" w:rsidR="0092683A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0"/>
        <w:jc w:val="both"/>
        <w:rPr>
          <w:rFonts w:ascii="Times New Roman" w:eastAsia="Arial" w:hAnsi="Times New Roman" w:cs="Times New Roman"/>
          <w:color w:val="000000"/>
        </w:rPr>
      </w:pPr>
    </w:p>
    <w:p w14:paraId="43FC62E2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0"/>
        <w:jc w:val="both"/>
        <w:rPr>
          <w:rFonts w:ascii="Times New Roman" w:eastAsia="Arial" w:hAnsi="Times New Roman" w:cs="Times New Roman"/>
          <w:color w:val="000000"/>
        </w:rPr>
      </w:pPr>
    </w:p>
    <w:p w14:paraId="446A44C1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0"/>
        <w:jc w:val="both"/>
        <w:rPr>
          <w:rFonts w:ascii="Times New Roman" w:eastAsia="Arial" w:hAnsi="Times New Roman" w:cs="Times New Roman"/>
          <w:color w:val="000000"/>
        </w:rPr>
      </w:pPr>
    </w:p>
    <w:p w14:paraId="3BDC72FC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0"/>
        <w:jc w:val="both"/>
        <w:rPr>
          <w:rFonts w:ascii="Times New Roman" w:eastAsia="Arial" w:hAnsi="Times New Roman" w:cs="Times New Roman"/>
          <w:color w:val="000000"/>
        </w:rPr>
      </w:pPr>
    </w:p>
    <w:p w14:paraId="13340358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0"/>
        <w:jc w:val="both"/>
        <w:rPr>
          <w:rFonts w:ascii="Times New Roman" w:eastAsia="Arial" w:hAnsi="Times New Roman" w:cs="Times New Roman"/>
          <w:color w:val="000000"/>
        </w:rPr>
      </w:pPr>
    </w:p>
    <w:p w14:paraId="4D70F99F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0"/>
        <w:jc w:val="both"/>
        <w:rPr>
          <w:rFonts w:ascii="Times New Roman" w:eastAsia="Arial" w:hAnsi="Times New Roman" w:cs="Times New Roman"/>
          <w:color w:val="000000"/>
        </w:rPr>
      </w:pPr>
    </w:p>
    <w:p w14:paraId="02251A83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0"/>
        <w:jc w:val="both"/>
        <w:rPr>
          <w:rFonts w:ascii="Times New Roman" w:eastAsia="Arial" w:hAnsi="Times New Roman" w:cs="Times New Roman"/>
          <w:color w:val="000000"/>
        </w:rPr>
      </w:pPr>
    </w:p>
    <w:p w14:paraId="6476CD95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0"/>
        <w:jc w:val="both"/>
        <w:rPr>
          <w:rFonts w:ascii="Times New Roman" w:eastAsia="Arial" w:hAnsi="Times New Roman" w:cs="Times New Roman"/>
          <w:color w:val="000000"/>
        </w:rPr>
      </w:pPr>
    </w:p>
    <w:p w14:paraId="3CB9BD99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0"/>
        <w:jc w:val="both"/>
        <w:rPr>
          <w:rFonts w:ascii="Times New Roman" w:eastAsia="Arial" w:hAnsi="Times New Roman" w:cs="Times New Roman"/>
          <w:color w:val="000000"/>
        </w:rPr>
      </w:pPr>
    </w:p>
    <w:p w14:paraId="3CAB79B6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0"/>
        <w:jc w:val="both"/>
        <w:rPr>
          <w:rFonts w:ascii="Times New Roman" w:eastAsia="Arial" w:hAnsi="Times New Roman" w:cs="Times New Roman"/>
          <w:color w:val="000000"/>
        </w:rPr>
      </w:pPr>
    </w:p>
    <w:p w14:paraId="196920DF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0"/>
        <w:jc w:val="both"/>
        <w:rPr>
          <w:rFonts w:ascii="Times New Roman" w:eastAsia="Arial" w:hAnsi="Times New Roman" w:cs="Times New Roman"/>
          <w:color w:val="000000"/>
        </w:rPr>
      </w:pPr>
    </w:p>
    <w:p w14:paraId="711ED81C" w14:textId="77777777" w:rsidR="0092683A" w:rsidRPr="006A2E74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10"/>
        <w:jc w:val="both"/>
        <w:rPr>
          <w:rFonts w:ascii="Times New Roman" w:eastAsia="Arial" w:hAnsi="Times New Roman" w:cs="Times New Roman"/>
          <w:color w:val="000000"/>
        </w:rPr>
      </w:pPr>
    </w:p>
    <w:p w14:paraId="4755A6DA" w14:textId="77777777" w:rsidR="0092683A" w:rsidRPr="006A2E74" w:rsidRDefault="0092683A" w:rsidP="0092683A">
      <w:pPr>
        <w:pStyle w:val="Ttulo2"/>
        <w:numPr>
          <w:ilvl w:val="1"/>
          <w:numId w:val="7"/>
        </w:numPr>
        <w:tabs>
          <w:tab w:val="num" w:pos="360"/>
        </w:tabs>
        <w:ind w:left="576" w:hanging="576"/>
        <w:rPr>
          <w:rFonts w:eastAsia="Arial"/>
        </w:rPr>
      </w:pPr>
      <w:r w:rsidRPr="007A18F0">
        <w:rPr>
          <w:rFonts w:eastAsia="Arial"/>
          <w:lang w:val="es-PE"/>
        </w:rPr>
        <w:lastRenderedPageBreak/>
        <w:t xml:space="preserve"> </w:t>
      </w:r>
      <w:bookmarkStart w:id="3" w:name="_Toc157017091"/>
      <w:proofErr w:type="spellStart"/>
      <w:r w:rsidRPr="006A2E74">
        <w:rPr>
          <w:rFonts w:eastAsia="Arial"/>
        </w:rPr>
        <w:t>Enfoque</w:t>
      </w:r>
      <w:proofErr w:type="spellEnd"/>
      <w:r w:rsidRPr="006A2E74">
        <w:rPr>
          <w:rFonts w:eastAsia="Arial"/>
        </w:rPr>
        <w:t xml:space="preserve"> curricular</w:t>
      </w:r>
      <w:bookmarkEnd w:id="3"/>
    </w:p>
    <w:p w14:paraId="3BEEDCA0" w14:textId="77777777" w:rsidR="0092683A" w:rsidRPr="006A2E74" w:rsidRDefault="0092683A" w:rsidP="0092683A">
      <w:pPr>
        <w:spacing w:before="120" w:after="120" w:line="360" w:lineRule="auto"/>
        <w:ind w:left="567" w:firstLine="720"/>
        <w:jc w:val="both"/>
        <w:rPr>
          <w:rFonts w:ascii="Times New Roman" w:eastAsia="Arial" w:hAnsi="Times New Roman" w:cs="Times New Roman"/>
        </w:rPr>
      </w:pPr>
      <w:r w:rsidRPr="006A2E74">
        <w:rPr>
          <w:rFonts w:ascii="Times New Roman" w:eastAsia="Arial" w:hAnsi="Times New Roman" w:cs="Times New Roman"/>
        </w:rPr>
        <w:t xml:space="preserve">La formación profesional </w:t>
      </w:r>
      <w:r w:rsidRPr="006A2E74">
        <w:rPr>
          <w:rFonts w:ascii="Times New Roman" w:eastAsia="Arial" w:hAnsi="Times New Roman" w:cs="Times New Roman"/>
          <w:color w:val="000000"/>
        </w:rPr>
        <w:t xml:space="preserve">y humana en la </w:t>
      </w:r>
      <w:r w:rsidRPr="006A2E74">
        <w:rPr>
          <w:rFonts w:ascii="Times New Roman" w:eastAsia="Arial" w:hAnsi="Times New Roman" w:cs="Times New Roman"/>
        </w:rPr>
        <w:t>Universidad Peruana los Andes asume un enfoque curricular por competencias activando el pensamiento complejo bajo los principios del paradigma interpretativo-hermenéutico y crítico-dialéctico los que viabilizan el logro de competencias.</w:t>
      </w:r>
    </w:p>
    <w:p w14:paraId="5592C163" w14:textId="77777777" w:rsidR="0092683A" w:rsidRPr="006A2E74" w:rsidRDefault="0092683A" w:rsidP="0092683A">
      <w:pPr>
        <w:spacing w:before="120" w:after="120" w:line="360" w:lineRule="auto"/>
        <w:ind w:left="567" w:firstLine="720"/>
        <w:jc w:val="both"/>
        <w:rPr>
          <w:rFonts w:ascii="Times New Roman" w:eastAsia="Arial" w:hAnsi="Times New Roman" w:cs="Times New Roman"/>
        </w:rPr>
      </w:pPr>
      <w:r w:rsidRPr="006A2E74">
        <w:rPr>
          <w:rFonts w:ascii="Times New Roman" w:eastAsia="Arial" w:hAnsi="Times New Roman" w:cs="Times New Roman"/>
        </w:rPr>
        <w:t>Comprendemos</w:t>
      </w:r>
      <w:r w:rsidRPr="006A2E74">
        <w:rPr>
          <w:rFonts w:ascii="Times New Roman" w:eastAsia="Arial" w:hAnsi="Times New Roman" w:cs="Times New Roman"/>
          <w:color w:val="000000"/>
        </w:rPr>
        <w:t xml:space="preserve"> que las competencias van más allá del plano de actuación, implican un compromiso y procesos complejos que involucran la interacción del ser humano y su contexto. </w:t>
      </w:r>
      <w:r w:rsidRPr="006A2E74">
        <w:rPr>
          <w:rFonts w:ascii="Times New Roman" w:eastAsia="Arial" w:hAnsi="Times New Roman" w:cs="Times New Roman"/>
        </w:rPr>
        <w:t>Por otro lado, el enfoque curricular por competencias permite desarrollar las capacidades profesionales y humanas del estudiante, entendidas como aquellas derivadas del aprender a aprender</w:t>
      </w:r>
      <w:r w:rsidRPr="006A2E74">
        <w:rPr>
          <w:rFonts w:ascii="Times New Roman" w:eastAsia="Arial" w:hAnsi="Times New Roman" w:cs="Times New Roman"/>
          <w:color w:val="0070C0"/>
        </w:rPr>
        <w:t xml:space="preserve">, </w:t>
      </w:r>
      <w:r w:rsidRPr="006A2E74">
        <w:rPr>
          <w:rFonts w:ascii="Times New Roman" w:eastAsia="Arial" w:hAnsi="Times New Roman" w:cs="Times New Roman"/>
          <w:color w:val="000000"/>
        </w:rPr>
        <w:t>aprender a hacer, aprender a convivir y aprender a ser, que le permite resolver diferentes situaciones problemáticas de la realidad.</w:t>
      </w:r>
    </w:p>
    <w:p w14:paraId="7A11D5F1" w14:textId="77777777" w:rsidR="0092683A" w:rsidRPr="006A2E74" w:rsidRDefault="0092683A" w:rsidP="0092683A">
      <w:pPr>
        <w:spacing w:before="120" w:after="120" w:line="360" w:lineRule="auto"/>
        <w:ind w:left="567" w:firstLine="720"/>
        <w:jc w:val="both"/>
        <w:rPr>
          <w:rFonts w:ascii="Times New Roman" w:eastAsia="Arial" w:hAnsi="Times New Roman" w:cs="Times New Roman"/>
        </w:rPr>
      </w:pPr>
      <w:r w:rsidRPr="006A2E74">
        <w:rPr>
          <w:rFonts w:ascii="Times New Roman" w:eastAsia="Arial" w:hAnsi="Times New Roman" w:cs="Times New Roman"/>
        </w:rPr>
        <w:t xml:space="preserve">Siendo este enfoque curricular por competencias promotor del aprendizaje autónomo, teniendo al docente como generador de las diferentes formas de aprender del estudiante (Romero y Pérez, 2009); promueve que el estudiante aprenda a aprender, al asumir el Modelo de Acreditación </w:t>
      </w:r>
      <w:proofErr w:type="spellStart"/>
      <w:r w:rsidRPr="006A2E74">
        <w:rPr>
          <w:rFonts w:ascii="Times New Roman" w:eastAsia="Arial" w:hAnsi="Times New Roman" w:cs="Times New Roman"/>
        </w:rPr>
        <w:t>SINEACE</w:t>
      </w:r>
      <w:proofErr w:type="spellEnd"/>
      <w:r w:rsidRPr="006A2E74">
        <w:rPr>
          <w:rFonts w:ascii="Times New Roman" w:eastAsia="Arial" w:hAnsi="Times New Roman" w:cs="Times New Roman"/>
        </w:rPr>
        <w:t xml:space="preserve"> también se considera la flexibilidad como propiedad del currículo. Asimismo, considera espacios de aprendizaje fuera de la universidad, a nivel nacional e internacional, en tanto brinda programas de movilidad estudiantil y docente.</w:t>
      </w:r>
    </w:p>
    <w:p w14:paraId="19497CBC" w14:textId="77777777" w:rsidR="0092683A" w:rsidRPr="006A2E74" w:rsidRDefault="0092683A" w:rsidP="0092683A">
      <w:pPr>
        <w:spacing w:before="120" w:after="120" w:line="360" w:lineRule="auto"/>
        <w:ind w:left="567" w:firstLine="720"/>
        <w:jc w:val="both"/>
        <w:rPr>
          <w:rFonts w:ascii="Times New Roman" w:eastAsia="Arial" w:hAnsi="Times New Roman" w:cs="Times New Roman"/>
        </w:rPr>
      </w:pPr>
      <w:r w:rsidRPr="006A2E74">
        <w:rPr>
          <w:rFonts w:ascii="Times New Roman" w:eastAsia="Arial" w:hAnsi="Times New Roman" w:cs="Times New Roman"/>
        </w:rPr>
        <w:t xml:space="preserve">Finalmente, el currículo por competencias, permite que nuestros egresados sean competentes, que resuelvan creativamente los problemas, que movilicen sus conocimientos teóricos, habilidades prácticas bajo principios éticos en entornos cotidiano, profesional u otros contextos, integrando y usando para esto sus saberes en las cuatro esferas: saber ser, saber convivir, saber hacer y </w:t>
      </w:r>
      <w:r w:rsidRPr="006A2E74">
        <w:rPr>
          <w:rFonts w:ascii="Times New Roman" w:eastAsia="Arial" w:hAnsi="Times New Roman" w:cs="Times New Roman"/>
          <w:color w:val="000000"/>
        </w:rPr>
        <w:t>saber conocer. Por lo que, e</w:t>
      </w:r>
      <w:r w:rsidRPr="006A2E74">
        <w:rPr>
          <w:rFonts w:ascii="Times New Roman" w:eastAsia="Arial" w:hAnsi="Times New Roman" w:cs="Times New Roman"/>
        </w:rPr>
        <w:t>l programa de estudios garantiza que el proceso de enseñanza y aprendizaje incluya todos los elementos que aseguren el logro de las competencias a lo largo de la formación.</w:t>
      </w:r>
    </w:p>
    <w:bookmarkEnd w:id="1"/>
    <w:p w14:paraId="3342E747" w14:textId="77777777" w:rsidR="0092683A" w:rsidRPr="00705420" w:rsidRDefault="0092683A" w:rsidP="0092683A">
      <w:pPr>
        <w:pStyle w:val="Prrafodelista"/>
        <w:spacing w:before="120" w:after="120" w:line="360" w:lineRule="auto"/>
        <w:ind w:left="993"/>
        <w:jc w:val="both"/>
        <w:rPr>
          <w:rFonts w:ascii="Arial" w:hAnsi="Arial" w:cs="Arial"/>
          <w:sz w:val="24"/>
          <w:szCs w:val="24"/>
          <w:lang w:val="es-ES"/>
        </w:rPr>
      </w:pPr>
    </w:p>
    <w:p w14:paraId="28AF645D" w14:textId="77777777" w:rsidR="0092683A" w:rsidRDefault="0092683A" w:rsidP="0092683A">
      <w:r w:rsidRPr="00F86919">
        <w:rPr>
          <w:rFonts w:ascii="Arial" w:hAnsi="Arial" w:cs="Arial"/>
          <w:lang w:val="es-ES"/>
        </w:rPr>
        <w:br w:type="column"/>
      </w:r>
    </w:p>
    <w:p w14:paraId="6BAA07E5" w14:textId="77777777" w:rsidR="0092683A" w:rsidRDefault="0092683A" w:rsidP="0092683A"/>
    <w:p w14:paraId="74FDBA4C" w14:textId="77777777" w:rsidR="0092683A" w:rsidRDefault="0092683A" w:rsidP="0092683A"/>
    <w:p w14:paraId="44E0FB35" w14:textId="77777777" w:rsidR="0092683A" w:rsidRDefault="0092683A" w:rsidP="0092683A"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7CF6B8B7" wp14:editId="201949EE">
            <wp:simplePos x="0" y="0"/>
            <wp:positionH relativeFrom="column">
              <wp:posOffset>1257233</wp:posOffset>
            </wp:positionH>
            <wp:positionV relativeFrom="paragraph">
              <wp:posOffset>33320</wp:posOffset>
            </wp:positionV>
            <wp:extent cx="3280343" cy="5189621"/>
            <wp:effectExtent l="0" t="0" r="0" b="0"/>
            <wp:wrapNone/>
            <wp:docPr id="36454" name="image1.jpg" descr="Marca UPLA Logo 2022 - UPLA - Universidad Peruana Los And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arca UPLA Logo 2022 - UPLA - Universidad Peruana Los Ande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1195" cy="52067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1F500" w14:textId="77777777" w:rsidR="0092683A" w:rsidRDefault="0092683A" w:rsidP="0092683A"/>
    <w:p w14:paraId="79F0C52E" w14:textId="77777777" w:rsidR="0092683A" w:rsidRDefault="0092683A" w:rsidP="0092683A"/>
    <w:p w14:paraId="24C98128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56"/>
          <w:szCs w:val="56"/>
        </w:rPr>
      </w:pPr>
    </w:p>
    <w:p w14:paraId="616C905B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1CEACF13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7716C179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3F093A4A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600E021F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147445EB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4BAAF601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78AC4F97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05763BC9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23E03F19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6CE17AF2" w14:textId="77777777" w:rsidR="0092683A" w:rsidRDefault="0092683A" w:rsidP="0092683A">
      <w:pPr>
        <w:jc w:val="center"/>
        <w:rPr>
          <w:rFonts w:ascii="Candara" w:eastAsia="Candara" w:hAnsi="Candara" w:cs="Candara"/>
          <w:b/>
          <w:sz w:val="36"/>
          <w:szCs w:val="36"/>
        </w:rPr>
      </w:pPr>
    </w:p>
    <w:p w14:paraId="21368017" w14:textId="77777777" w:rsidR="0092683A" w:rsidRDefault="0092683A" w:rsidP="0092683A"/>
    <w:p w14:paraId="42DCB4AB" w14:textId="77777777" w:rsidR="0092683A" w:rsidRDefault="0092683A" w:rsidP="0092683A"/>
    <w:p w14:paraId="280BD472" w14:textId="77777777" w:rsidR="0092683A" w:rsidRDefault="0092683A" w:rsidP="0092683A"/>
    <w:p w14:paraId="68E1E876" w14:textId="77777777" w:rsidR="0092683A" w:rsidRDefault="0092683A" w:rsidP="0092683A"/>
    <w:p w14:paraId="3D9FE8E9" w14:textId="77777777" w:rsidR="0092683A" w:rsidRDefault="0092683A" w:rsidP="0092683A"/>
    <w:p w14:paraId="3AB6F7A7" w14:textId="77777777" w:rsidR="0092683A" w:rsidRDefault="0092683A" w:rsidP="0092683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535F646" wp14:editId="0235817F">
                <wp:simplePos x="0" y="0"/>
                <wp:positionH relativeFrom="column">
                  <wp:posOffset>5949</wp:posOffset>
                </wp:positionH>
                <wp:positionV relativeFrom="paragraph">
                  <wp:posOffset>1129565</wp:posOffset>
                </wp:positionV>
                <wp:extent cx="5737860" cy="1331494"/>
                <wp:effectExtent l="0" t="0" r="0" b="2540"/>
                <wp:wrapNone/>
                <wp:docPr id="36453" name="Rectángulo 36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1331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044C4C" w14:textId="77777777" w:rsidR="0092683A" w:rsidRPr="00C37A0A" w:rsidRDefault="0092683A" w:rsidP="0092683A">
                            <w:pPr>
                              <w:jc w:val="center"/>
                              <w:textDirection w:val="btL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OBJETIVOS EDUCACIONALES</w:t>
                            </w:r>
                            <w:r w:rsidRPr="00C37A0A">
                              <w:rPr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5F646" id="Rectángulo 36453" o:spid="_x0000_s1027" style="position:absolute;margin-left:.45pt;margin-top:88.95pt;width:451.8pt;height:10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" filled="f" stroked="f">
                <v:textbox inset="2.53958mm,1.2694mm,2.53958mm,1.2694mm">
                  <w:txbxContent>
                    <w:p w14:paraId="6C044C4C" w14:textId="77777777" w:rsidR="0092683A" w:rsidRPr="00C37A0A" w:rsidRDefault="0092683A" w:rsidP="0092683A">
                      <w:pPr>
                        <w:jc w:val="center"/>
                        <w:textDirection w:val="btLr"/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>OBJETIVOS EDUCACIONALES</w:t>
                      </w:r>
                      <w:r w:rsidRPr="00C37A0A">
                        <w:rPr>
                          <w:b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14:paraId="1847A6AD" w14:textId="77777777" w:rsidR="0092683A" w:rsidRPr="00AB7079" w:rsidRDefault="0092683A" w:rsidP="0092683A">
      <w:pPr>
        <w:pStyle w:val="Ttulo1"/>
        <w:numPr>
          <w:ilvl w:val="0"/>
          <w:numId w:val="0"/>
        </w:numPr>
        <w:rPr>
          <w:lang w:val="es-ES"/>
        </w:rPr>
      </w:pPr>
      <w:bookmarkStart w:id="4" w:name="_Toc157017092"/>
      <w:r>
        <w:rPr>
          <w:lang w:val="es-ES"/>
        </w:rPr>
        <w:lastRenderedPageBreak/>
        <w:t xml:space="preserve">IV. </w:t>
      </w:r>
      <w:r w:rsidRPr="00AB7079">
        <w:rPr>
          <w:lang w:val="es-ES"/>
        </w:rPr>
        <w:t>OBJETIVOS EDUCACIONALES</w:t>
      </w:r>
      <w:bookmarkEnd w:id="4"/>
    </w:p>
    <w:p w14:paraId="0FD1E8A2" w14:textId="77777777" w:rsidR="0092683A" w:rsidRPr="00AB7079" w:rsidRDefault="0092683A" w:rsidP="0092683A">
      <w:pPr>
        <w:pStyle w:val="Prrafodelista"/>
        <w:numPr>
          <w:ilvl w:val="1"/>
          <w:numId w:val="3"/>
        </w:numPr>
        <w:spacing w:before="120" w:after="12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B7079">
        <w:rPr>
          <w:rFonts w:ascii="Times New Roman" w:hAnsi="Times New Roman" w:cs="Times New Roman"/>
          <w:sz w:val="24"/>
          <w:szCs w:val="24"/>
          <w:lang w:val="es-ES"/>
        </w:rPr>
        <w:t>Objetivo general</w:t>
      </w:r>
    </w:p>
    <w:p w14:paraId="02D641A8" w14:textId="77777777" w:rsidR="0092683A" w:rsidRPr="00AB7079" w:rsidRDefault="0092683A" w:rsidP="0092683A">
      <w:pPr>
        <w:pStyle w:val="Prrafodelista"/>
        <w:numPr>
          <w:ilvl w:val="1"/>
          <w:numId w:val="3"/>
        </w:numPr>
        <w:spacing w:before="120" w:after="12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B7079">
        <w:rPr>
          <w:rFonts w:ascii="Times New Roman" w:hAnsi="Times New Roman" w:cs="Times New Roman"/>
          <w:sz w:val="24"/>
          <w:szCs w:val="24"/>
          <w:lang w:val="es-ES"/>
        </w:rPr>
        <w:t>Objetivos específicos</w:t>
      </w:r>
    </w:p>
    <w:p w14:paraId="70A18359" w14:textId="77777777" w:rsidR="0092683A" w:rsidRPr="00AB7079" w:rsidRDefault="0092683A" w:rsidP="0092683A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D8568B">
        <w:rPr>
          <w:rFonts w:ascii="Arial" w:hAnsi="Arial" w:cs="Arial"/>
          <w:lang w:val="es-ES"/>
        </w:rPr>
        <w:br w:type="column"/>
      </w:r>
      <w:r w:rsidRPr="00AB7079">
        <w:rPr>
          <w:rFonts w:ascii="Times New Roman" w:eastAsia="Arial" w:hAnsi="Times New Roman" w:cs="Times New Roman"/>
        </w:rPr>
        <w:lastRenderedPageBreak/>
        <w:t>La Carrera Profesional de Educación Primaria de la Facultad de Derecho y Ciencias Políticas de la Universidad Peruana Los Andes, tiene como objetivos:</w:t>
      </w:r>
    </w:p>
    <w:p w14:paraId="7F38EBCF" w14:textId="77777777" w:rsidR="0092683A" w:rsidRPr="00AB7079" w:rsidRDefault="0092683A" w:rsidP="0092683A">
      <w:pPr>
        <w:pStyle w:val="Ttulo2"/>
        <w:numPr>
          <w:ilvl w:val="1"/>
          <w:numId w:val="8"/>
        </w:numPr>
        <w:tabs>
          <w:tab w:val="num" w:pos="360"/>
        </w:tabs>
        <w:ind w:left="576" w:hanging="576"/>
        <w:rPr>
          <w:rFonts w:eastAsia="Arial"/>
        </w:rPr>
      </w:pPr>
      <w:r w:rsidRPr="007A18F0">
        <w:rPr>
          <w:rFonts w:eastAsia="Arial"/>
          <w:lang w:val="es-PE"/>
        </w:rPr>
        <w:t xml:space="preserve"> </w:t>
      </w:r>
      <w:bookmarkStart w:id="5" w:name="_Toc157017093"/>
      <w:proofErr w:type="spellStart"/>
      <w:r w:rsidRPr="00AB7079">
        <w:rPr>
          <w:rFonts w:eastAsia="Arial"/>
        </w:rPr>
        <w:t>Objetivo</w:t>
      </w:r>
      <w:proofErr w:type="spellEnd"/>
      <w:r w:rsidRPr="00AB7079">
        <w:rPr>
          <w:rFonts w:eastAsia="Arial"/>
        </w:rPr>
        <w:t xml:space="preserve"> general</w:t>
      </w:r>
      <w:bookmarkEnd w:id="5"/>
    </w:p>
    <w:p w14:paraId="45BB6C7E" w14:textId="77777777" w:rsidR="0092683A" w:rsidRPr="00AB7079" w:rsidRDefault="0092683A" w:rsidP="0092683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67"/>
        <w:jc w:val="both"/>
        <w:rPr>
          <w:rFonts w:ascii="Times New Roman" w:eastAsia="Arial" w:hAnsi="Times New Roman" w:cs="Times New Roman"/>
          <w:color w:val="000000"/>
        </w:rPr>
      </w:pPr>
      <w:r w:rsidRPr="00AB7079">
        <w:rPr>
          <w:rFonts w:ascii="Times New Roman" w:eastAsia="Arial" w:hAnsi="Times New Roman" w:cs="Times New Roman"/>
          <w:color w:val="000000"/>
        </w:rPr>
        <w:t>Formar integralmente profesionales en Educación Primaria, comprometidos en investigación y responsabilidad social que contribuya al establecimiento de una cultura democrática e inclusiva que responda a las demandas educativas para el desarrollo sostenible de la sociedad.</w:t>
      </w:r>
    </w:p>
    <w:p w14:paraId="423E0733" w14:textId="77777777" w:rsidR="0092683A" w:rsidRPr="00AB7079" w:rsidRDefault="0092683A" w:rsidP="0092683A">
      <w:pPr>
        <w:pStyle w:val="Ttulo2"/>
        <w:numPr>
          <w:ilvl w:val="1"/>
          <w:numId w:val="8"/>
        </w:numPr>
        <w:tabs>
          <w:tab w:val="num" w:pos="360"/>
        </w:tabs>
        <w:ind w:left="576" w:hanging="576"/>
        <w:rPr>
          <w:rFonts w:eastAsia="Arial"/>
        </w:rPr>
      </w:pPr>
      <w:r w:rsidRPr="007A18F0">
        <w:rPr>
          <w:rFonts w:eastAsia="Arial"/>
          <w:lang w:val="es-PE"/>
        </w:rPr>
        <w:t xml:space="preserve"> </w:t>
      </w:r>
      <w:bookmarkStart w:id="6" w:name="_Toc157017094"/>
      <w:proofErr w:type="spellStart"/>
      <w:r w:rsidRPr="00AB7079">
        <w:rPr>
          <w:rFonts w:eastAsia="Arial"/>
        </w:rPr>
        <w:t>Objetivos</w:t>
      </w:r>
      <w:proofErr w:type="spellEnd"/>
      <w:r w:rsidRPr="00AB7079">
        <w:rPr>
          <w:rFonts w:eastAsia="Arial"/>
        </w:rPr>
        <w:t xml:space="preserve"> </w:t>
      </w:r>
      <w:proofErr w:type="spellStart"/>
      <w:r w:rsidRPr="00AB7079">
        <w:rPr>
          <w:rFonts w:eastAsia="Arial"/>
        </w:rPr>
        <w:t>específicos</w:t>
      </w:r>
      <w:bookmarkEnd w:id="6"/>
      <w:proofErr w:type="spellEnd"/>
    </w:p>
    <w:p w14:paraId="60A6F8CE" w14:textId="77777777" w:rsidR="0092683A" w:rsidRPr="00AB7079" w:rsidRDefault="0092683A" w:rsidP="009268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993" w:hanging="426"/>
        <w:jc w:val="both"/>
        <w:rPr>
          <w:rFonts w:ascii="Times New Roman" w:eastAsia="Arial" w:hAnsi="Times New Roman" w:cs="Times New Roman"/>
          <w:color w:val="000000"/>
        </w:rPr>
      </w:pPr>
      <w:r w:rsidRPr="00AB7079">
        <w:rPr>
          <w:rFonts w:ascii="Times New Roman" w:eastAsia="Arial" w:hAnsi="Times New Roman" w:cs="Times New Roman"/>
          <w:color w:val="000000"/>
        </w:rPr>
        <w:t>Desarrollar la conciencia científica en el conocimiento de los enfoques, teorías, modelos educativos y el funcionamiento del cerebro de los niños(as) púberes y adolescentes con sentido crítico y reflexivo que les permita generar nuevas perspectivas de integridad y calidad educativa de acuerdo a las exigencias de la formación integral de los estudiantes para una sociedad productiva.</w:t>
      </w:r>
    </w:p>
    <w:p w14:paraId="00A3E968" w14:textId="77777777" w:rsidR="0092683A" w:rsidRPr="00AB7079" w:rsidRDefault="0092683A" w:rsidP="009268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993" w:hanging="426"/>
        <w:jc w:val="both"/>
        <w:rPr>
          <w:rFonts w:ascii="Times New Roman" w:eastAsia="Arial" w:hAnsi="Times New Roman" w:cs="Times New Roman"/>
          <w:color w:val="000000"/>
        </w:rPr>
      </w:pPr>
      <w:r w:rsidRPr="00AB7079">
        <w:rPr>
          <w:rFonts w:ascii="Times New Roman" w:eastAsia="Arial" w:hAnsi="Times New Roman" w:cs="Times New Roman"/>
          <w:color w:val="000000"/>
        </w:rPr>
        <w:t>Generar conciencia social en la vocación de enseñar y educar con ejemplo en el desarrollo integral del educando, generando espacios saludables de libertad, a través de estrategias innovadoras de aprendizaje.</w:t>
      </w:r>
    </w:p>
    <w:p w14:paraId="2B3DE3D8" w14:textId="77777777" w:rsidR="0092683A" w:rsidRPr="00AB7079" w:rsidRDefault="0092683A" w:rsidP="009268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993" w:hanging="426"/>
        <w:jc w:val="both"/>
        <w:rPr>
          <w:rFonts w:ascii="Times New Roman" w:eastAsia="Arial" w:hAnsi="Times New Roman" w:cs="Times New Roman"/>
          <w:color w:val="000000"/>
        </w:rPr>
      </w:pPr>
      <w:r w:rsidRPr="00AB7079">
        <w:rPr>
          <w:rFonts w:ascii="Times New Roman" w:eastAsia="Arial" w:hAnsi="Times New Roman" w:cs="Times New Roman"/>
          <w:color w:val="000000"/>
        </w:rPr>
        <w:t>Interiorizar la conciencia ecológica en la práctica de relaciones de diálogo, afecto, seguridad y confianza que genere emociones positivas, con mezcla de sensibilidad humana, estética y práctica científica.</w:t>
      </w:r>
    </w:p>
    <w:p w14:paraId="005A9DA1" w14:textId="77777777" w:rsidR="0092683A" w:rsidRPr="00AB7079" w:rsidRDefault="0092683A" w:rsidP="009268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993" w:hanging="426"/>
        <w:jc w:val="both"/>
        <w:rPr>
          <w:rFonts w:ascii="Times New Roman" w:eastAsia="Arial" w:hAnsi="Times New Roman" w:cs="Times New Roman"/>
          <w:color w:val="000000"/>
        </w:rPr>
      </w:pPr>
      <w:r w:rsidRPr="00AB7079">
        <w:rPr>
          <w:rFonts w:ascii="Times New Roman" w:eastAsia="Arial" w:hAnsi="Times New Roman" w:cs="Times New Roman"/>
          <w:color w:val="000000"/>
        </w:rPr>
        <w:t>Internalizar la conciencia espiritual en la apropiación de estilos de vida saludable con amor, alegría y compromiso consigo mismo y con los demás para construir el camino de la felicidad.</w:t>
      </w:r>
    </w:p>
    <w:p w14:paraId="2F5DE565" w14:textId="77777777" w:rsidR="0092683A" w:rsidRDefault="0092683A" w:rsidP="0092683A">
      <w:pPr>
        <w:rPr>
          <w:rFonts w:ascii="Arial" w:eastAsia="Arial" w:hAnsi="Arial" w:cs="Arial"/>
          <w:color w:val="000000"/>
        </w:rPr>
      </w:pPr>
    </w:p>
    <w:p w14:paraId="403622DB" w14:textId="77777777" w:rsidR="0092683A" w:rsidRPr="00A03886" w:rsidRDefault="0092683A" w:rsidP="0092683A">
      <w:pPr>
        <w:spacing w:line="360" w:lineRule="auto"/>
        <w:ind w:right="-1"/>
        <w:jc w:val="both"/>
        <w:rPr>
          <w:rFonts w:ascii="Times New Roman" w:hAnsi="Times New Roman" w:cs="Times New Roman"/>
          <w:b/>
          <w:bCs/>
          <w:lang w:val="es-ES_tradnl"/>
        </w:rPr>
      </w:pPr>
      <w:r w:rsidRPr="00A03886">
        <w:rPr>
          <w:rFonts w:ascii="Times New Roman" w:hAnsi="Times New Roman" w:cs="Times New Roman"/>
          <w:b/>
          <w:bCs/>
          <w:lang w:val="es-ES_tradnl"/>
        </w:rPr>
        <w:t xml:space="preserve">OBJETIVOS EDUCACIONALES DE LA </w:t>
      </w:r>
      <w:r w:rsidRPr="00A03886">
        <w:rPr>
          <w:rFonts w:ascii="Times New Roman" w:eastAsia="Arial" w:hAnsi="Times New Roman" w:cs="Times New Roman"/>
          <w:b/>
          <w:bCs/>
          <w:lang w:val="es-ES_tradnl"/>
        </w:rPr>
        <w:t xml:space="preserve">CARRERA PROFESIONAL DE EDUCACIÓN </w:t>
      </w:r>
      <w:r>
        <w:rPr>
          <w:rFonts w:ascii="Times New Roman" w:eastAsia="Arial" w:hAnsi="Times New Roman" w:cs="Times New Roman"/>
          <w:b/>
          <w:bCs/>
          <w:lang w:val="es-ES_tradnl"/>
        </w:rPr>
        <w:t>PRIMARIA</w:t>
      </w:r>
    </w:p>
    <w:p w14:paraId="77E3FCE4" w14:textId="77777777" w:rsidR="0092683A" w:rsidRPr="00A03886" w:rsidRDefault="0092683A" w:rsidP="0092683A">
      <w:pPr>
        <w:spacing w:before="120" w:after="120" w:line="360" w:lineRule="auto"/>
        <w:ind w:right="-1"/>
        <w:jc w:val="both"/>
        <w:rPr>
          <w:rFonts w:ascii="Times New Roman" w:hAnsi="Times New Roman" w:cs="Times New Roman"/>
          <w:lang w:val="es-ES_tradnl"/>
        </w:rPr>
      </w:pPr>
      <w:r w:rsidRPr="00A03886">
        <w:rPr>
          <w:rFonts w:ascii="Times New Roman" w:eastAsia="Times New Roman" w:hAnsi="Times New Roman" w:cs="Times New Roman"/>
          <w:bCs/>
          <w:kern w:val="24"/>
          <w:lang w:val="es-ES_tradnl" w:eastAsia="es-MX"/>
        </w:rPr>
        <w:t xml:space="preserve">El egresado de la </w:t>
      </w:r>
      <w:r w:rsidRPr="00A03886">
        <w:rPr>
          <w:rFonts w:ascii="Times New Roman" w:eastAsia="Arial" w:hAnsi="Times New Roman" w:cs="Times New Roman"/>
          <w:lang w:val="es-ES_tradnl"/>
        </w:rPr>
        <w:t xml:space="preserve">Carrera Profesional de Educación </w:t>
      </w:r>
      <w:r>
        <w:rPr>
          <w:rFonts w:ascii="Times New Roman" w:eastAsia="Arial" w:hAnsi="Times New Roman" w:cs="Times New Roman"/>
          <w:lang w:val="es-ES_tradnl"/>
        </w:rPr>
        <w:t>Primaria</w:t>
      </w:r>
      <w:r w:rsidRPr="00A03886">
        <w:rPr>
          <w:rFonts w:ascii="Times New Roman" w:eastAsia="Times New Roman" w:hAnsi="Times New Roman" w:cs="Times New Roman"/>
          <w:bCs/>
          <w:kern w:val="24"/>
          <w:lang w:val="es-ES_tradnl" w:eastAsia="es-MX"/>
        </w:rPr>
        <w:t xml:space="preserve"> después de 3 años habrá desarrollado competencias, habilidades y desempeños que le permita cumplir los objetivos educacionales planteados, los cuales se detallan a continuación</w:t>
      </w:r>
      <w:r w:rsidRPr="00A03886">
        <w:rPr>
          <w:rFonts w:ascii="Times New Roman" w:hAnsi="Times New Roman" w:cs="Times New Roman"/>
          <w:lang w:val="es-ES_tradnl"/>
        </w:rPr>
        <w:t>:</w:t>
      </w:r>
    </w:p>
    <w:p w14:paraId="0069AA5F" w14:textId="77777777" w:rsidR="0092683A" w:rsidRPr="00A03886" w:rsidRDefault="0092683A" w:rsidP="0092683A">
      <w:pPr>
        <w:rPr>
          <w:rFonts w:ascii="Times New Roman" w:hAnsi="Times New Roman" w:cs="Times New Roman"/>
          <w:b/>
          <w:bCs/>
          <w:lang w:val="es-ES_tradnl"/>
        </w:rPr>
      </w:pPr>
      <w:r w:rsidRPr="00A03886">
        <w:rPr>
          <w:rFonts w:ascii="Times New Roman" w:hAnsi="Times New Roman" w:cs="Times New Roman"/>
          <w:b/>
          <w:bCs/>
          <w:lang w:val="es-ES_tradnl"/>
        </w:rPr>
        <w:br w:type="page"/>
      </w:r>
    </w:p>
    <w:p w14:paraId="70B9B595" w14:textId="77777777" w:rsidR="0092683A" w:rsidRPr="00A03886" w:rsidRDefault="0092683A" w:rsidP="0092683A">
      <w:pPr>
        <w:spacing w:line="360" w:lineRule="auto"/>
        <w:ind w:right="-1"/>
        <w:jc w:val="both"/>
        <w:rPr>
          <w:rFonts w:ascii="Times New Roman" w:hAnsi="Times New Roman" w:cs="Times New Roman"/>
          <w:b/>
          <w:bCs/>
          <w:lang w:val="es-ES_tradnl"/>
        </w:rPr>
      </w:pPr>
      <w:r w:rsidRPr="00A03886">
        <w:rPr>
          <w:rFonts w:ascii="Times New Roman" w:hAnsi="Times New Roman" w:cs="Times New Roman"/>
          <w:b/>
          <w:bCs/>
          <w:lang w:val="es-ES_tradnl"/>
        </w:rPr>
        <w:lastRenderedPageBreak/>
        <w:t>OE 1 Aprendizaje e investigación</w:t>
      </w:r>
    </w:p>
    <w:p w14:paraId="1F780261" w14:textId="77777777" w:rsidR="0092683A" w:rsidRPr="00A03886" w:rsidRDefault="0092683A" w:rsidP="0092683A">
      <w:pPr>
        <w:spacing w:after="120" w:line="360" w:lineRule="auto"/>
        <w:ind w:right="-1"/>
        <w:jc w:val="both"/>
        <w:rPr>
          <w:rFonts w:ascii="Times New Roman" w:hAnsi="Times New Roman" w:cs="Times New Roman"/>
          <w:b/>
          <w:lang w:val="es-ES_tradnl"/>
        </w:rPr>
      </w:pPr>
      <w:r w:rsidRPr="00A03886">
        <w:rPr>
          <w:rFonts w:ascii="Times New Roman" w:eastAsia="Times New Roman" w:hAnsi="Times New Roman" w:cs="Times New Roman"/>
          <w:bCs/>
          <w:kern w:val="24"/>
          <w:lang w:val="es-ES_tradnl" w:eastAsia="es-MX"/>
        </w:rPr>
        <w:t>El egresado será capaz de desarrollar el autoaprendizaje y actualización constante en el campo de la enfermería, a través de la búsqueda y evaluación crítica de la información científica con metodologías apropiadas.</w:t>
      </w:r>
    </w:p>
    <w:p w14:paraId="59FFFEA8" w14:textId="77777777" w:rsidR="0092683A" w:rsidRPr="00A03886" w:rsidRDefault="0092683A" w:rsidP="0092683A">
      <w:pPr>
        <w:spacing w:line="360" w:lineRule="auto"/>
        <w:ind w:right="-1"/>
        <w:jc w:val="both"/>
        <w:rPr>
          <w:rFonts w:ascii="Times New Roman" w:hAnsi="Times New Roman" w:cs="Times New Roman"/>
          <w:b/>
          <w:bCs/>
          <w:lang w:val="es-ES_tradnl"/>
        </w:rPr>
      </w:pPr>
      <w:r w:rsidRPr="00A03886">
        <w:rPr>
          <w:rFonts w:ascii="Times New Roman" w:hAnsi="Times New Roman" w:cs="Times New Roman"/>
          <w:b/>
          <w:bCs/>
          <w:lang w:val="es-ES_tradnl"/>
        </w:rPr>
        <w:t>OE 2 Comunicación y Ciudadanía</w:t>
      </w:r>
    </w:p>
    <w:p w14:paraId="4CD94E71" w14:textId="77777777" w:rsidR="0092683A" w:rsidRPr="00A03886" w:rsidRDefault="0092683A" w:rsidP="0092683A">
      <w:pPr>
        <w:spacing w:after="120" w:line="360" w:lineRule="auto"/>
        <w:ind w:right="-1"/>
        <w:jc w:val="both"/>
        <w:rPr>
          <w:rFonts w:ascii="Times New Roman" w:eastAsia="Times New Roman" w:hAnsi="Times New Roman" w:cs="Times New Roman"/>
          <w:bCs/>
          <w:kern w:val="24"/>
          <w:lang w:val="es-ES_tradnl" w:eastAsia="es-MX"/>
        </w:rPr>
      </w:pPr>
      <w:r w:rsidRPr="00A03886">
        <w:rPr>
          <w:rFonts w:ascii="Times New Roman" w:eastAsia="Times New Roman" w:hAnsi="Times New Roman" w:cs="Times New Roman"/>
          <w:bCs/>
          <w:kern w:val="24"/>
          <w:lang w:val="es-ES_tradnl" w:eastAsia="es-MX"/>
        </w:rPr>
        <w:t xml:space="preserve">El egresado será capaz comunicarse de manera efectiva y empática con pacientes, familiares y otros profesionales de la salud, tanto de manera verbal como escrita, tomando en cuenta características específicas de la población. </w:t>
      </w:r>
    </w:p>
    <w:p w14:paraId="47A335F8" w14:textId="77777777" w:rsidR="0092683A" w:rsidRPr="00A03886" w:rsidRDefault="0092683A" w:rsidP="0092683A">
      <w:pPr>
        <w:spacing w:line="360" w:lineRule="auto"/>
        <w:ind w:right="-1"/>
        <w:jc w:val="both"/>
        <w:rPr>
          <w:rFonts w:ascii="Times New Roman" w:hAnsi="Times New Roman" w:cs="Times New Roman"/>
          <w:b/>
          <w:bCs/>
          <w:lang w:val="es-ES_tradnl"/>
        </w:rPr>
      </w:pPr>
      <w:r w:rsidRPr="00A03886">
        <w:rPr>
          <w:rFonts w:ascii="Times New Roman" w:hAnsi="Times New Roman" w:cs="Times New Roman"/>
          <w:b/>
          <w:bCs/>
          <w:lang w:val="es-ES_tradnl"/>
        </w:rPr>
        <w:t>OE 3 Integración de información</w:t>
      </w:r>
    </w:p>
    <w:p w14:paraId="5B5A3AAB" w14:textId="77777777" w:rsidR="0092683A" w:rsidRPr="00A03886" w:rsidRDefault="0092683A" w:rsidP="0092683A">
      <w:pPr>
        <w:spacing w:after="120" w:line="360" w:lineRule="auto"/>
        <w:ind w:right="-1"/>
        <w:jc w:val="both"/>
        <w:rPr>
          <w:rFonts w:ascii="Times New Roman" w:eastAsia="Times New Roman" w:hAnsi="Times New Roman" w:cs="Times New Roman"/>
          <w:bCs/>
          <w:kern w:val="24"/>
          <w:lang w:val="es-ES_tradnl" w:eastAsia="es-MX"/>
        </w:rPr>
      </w:pPr>
      <w:r w:rsidRPr="00A03886">
        <w:rPr>
          <w:rFonts w:ascii="Times New Roman" w:eastAsia="Times New Roman" w:hAnsi="Times New Roman" w:cs="Times New Roman"/>
          <w:bCs/>
          <w:kern w:val="24"/>
          <w:lang w:val="es-ES_tradnl" w:eastAsia="es-MX"/>
        </w:rPr>
        <w:t>El egresado será capaz utilizar las tecnologías de la información y la comunicación para acceder, procesar y difundir de manera ética información médica para una toma de decisiones clínicas.</w:t>
      </w:r>
    </w:p>
    <w:p w14:paraId="2F898837" w14:textId="77777777" w:rsidR="0092683A" w:rsidRPr="00A03886" w:rsidRDefault="0092683A" w:rsidP="0092683A">
      <w:pPr>
        <w:spacing w:line="360" w:lineRule="auto"/>
        <w:ind w:right="-1"/>
        <w:jc w:val="both"/>
        <w:rPr>
          <w:rFonts w:ascii="Times New Roman" w:hAnsi="Times New Roman" w:cs="Times New Roman"/>
          <w:b/>
          <w:bCs/>
          <w:lang w:val="es-ES_tradnl"/>
        </w:rPr>
      </w:pPr>
      <w:r w:rsidRPr="00A03886">
        <w:rPr>
          <w:rFonts w:ascii="Times New Roman" w:hAnsi="Times New Roman" w:cs="Times New Roman"/>
          <w:b/>
          <w:bCs/>
          <w:lang w:val="es-ES_tradnl"/>
        </w:rPr>
        <w:t>OE 4 Evaluación para el Aprendizaje y el Desarrollo Integral</w:t>
      </w:r>
    </w:p>
    <w:p w14:paraId="4A3B7481" w14:textId="77777777" w:rsidR="0092683A" w:rsidRPr="00A03886" w:rsidRDefault="0092683A" w:rsidP="0092683A">
      <w:pPr>
        <w:spacing w:after="120" w:line="360" w:lineRule="auto"/>
        <w:ind w:right="-1"/>
        <w:jc w:val="both"/>
        <w:rPr>
          <w:rFonts w:ascii="Times New Roman" w:eastAsia="Times New Roman" w:hAnsi="Times New Roman" w:cs="Times New Roman"/>
          <w:bCs/>
          <w:kern w:val="24"/>
          <w:lang w:val="es-ES_tradnl" w:eastAsia="es-MX"/>
        </w:rPr>
      </w:pPr>
      <w:r w:rsidRPr="00A03886">
        <w:rPr>
          <w:rFonts w:ascii="Times New Roman" w:eastAsia="Times New Roman" w:hAnsi="Times New Roman" w:cs="Times New Roman"/>
          <w:bCs/>
          <w:kern w:val="24"/>
          <w:lang w:val="es-ES_tradnl" w:eastAsia="es-MX"/>
        </w:rPr>
        <w:t xml:space="preserve">El egresado será capaz de </w:t>
      </w:r>
      <w:r w:rsidRPr="00A03886">
        <w:rPr>
          <w:rFonts w:ascii="Times New Roman" w:hAnsi="Times New Roman" w:cs="Times New Roman"/>
          <w:lang w:val="es-ES_tradnl"/>
        </w:rPr>
        <w:t>proponer evaluación continua que incluye autoevaluación, coevaluación y evaluación docente, proporcionando retroalimentación personalizada y utilizando los resultados para adaptar la enseñanza y apoyar el crecimiento integral de cada estudiante.</w:t>
      </w:r>
    </w:p>
    <w:p w14:paraId="65F1607D" w14:textId="77777777" w:rsidR="0092683A" w:rsidRPr="00A03886" w:rsidRDefault="0092683A" w:rsidP="0092683A">
      <w:pPr>
        <w:spacing w:line="360" w:lineRule="auto"/>
        <w:ind w:right="-1"/>
        <w:jc w:val="both"/>
        <w:rPr>
          <w:rFonts w:ascii="Times New Roman" w:hAnsi="Times New Roman" w:cs="Times New Roman"/>
          <w:b/>
          <w:bCs/>
          <w:lang w:val="es-ES_tradnl"/>
        </w:rPr>
      </w:pPr>
      <w:r w:rsidRPr="00A03886">
        <w:rPr>
          <w:rFonts w:ascii="Times New Roman" w:hAnsi="Times New Roman" w:cs="Times New Roman"/>
          <w:b/>
          <w:bCs/>
          <w:lang w:val="es-ES_tradnl"/>
        </w:rPr>
        <w:t xml:space="preserve">OE 5 </w:t>
      </w:r>
      <w:r>
        <w:rPr>
          <w:rFonts w:ascii="Times New Roman" w:eastAsia="Times New Roman" w:hAnsi="Times New Roman" w:cs="Times New Roman"/>
          <w:b/>
          <w:bCs/>
          <w:color w:val="000000"/>
          <w:lang w:val="es-ES_tradnl"/>
        </w:rPr>
        <w:t xml:space="preserve">Desarrollo del Pensamiento Crítico y Creativo </w:t>
      </w:r>
    </w:p>
    <w:p w14:paraId="780F7D43" w14:textId="77777777" w:rsidR="0092683A" w:rsidRPr="00A03886" w:rsidRDefault="0092683A" w:rsidP="0092683A">
      <w:pPr>
        <w:spacing w:after="120" w:line="360" w:lineRule="auto"/>
        <w:ind w:right="-1"/>
        <w:jc w:val="both"/>
        <w:rPr>
          <w:rFonts w:ascii="Times New Roman" w:eastAsia="Times New Roman" w:hAnsi="Times New Roman" w:cs="Times New Roman"/>
          <w:bCs/>
          <w:kern w:val="24"/>
          <w:lang w:val="es-ES_tradnl" w:eastAsia="es-MX"/>
        </w:rPr>
      </w:pPr>
      <w:r w:rsidRPr="00A03886">
        <w:rPr>
          <w:rFonts w:ascii="Times New Roman" w:eastAsia="Times New Roman" w:hAnsi="Times New Roman" w:cs="Times New Roman"/>
          <w:bCs/>
          <w:kern w:val="24"/>
          <w:lang w:val="es-ES_tradnl" w:eastAsia="es-MX"/>
        </w:rPr>
        <w:t xml:space="preserve">El egresado será capaz de </w:t>
      </w:r>
      <w:bookmarkStart w:id="7" w:name="_Hlk183596285"/>
      <w:r>
        <w:rPr>
          <w:rFonts w:ascii="Times New Roman" w:hAnsi="Times New Roman" w:cs="Times New Roman"/>
        </w:rPr>
        <w:t>d</w:t>
      </w:r>
      <w:r w:rsidRPr="00CE099B">
        <w:rPr>
          <w:rFonts w:ascii="Times New Roman" w:hAnsi="Times New Roman" w:cs="Times New Roman"/>
        </w:rPr>
        <w:t>iseña</w:t>
      </w:r>
      <w:r>
        <w:rPr>
          <w:rFonts w:ascii="Times New Roman" w:hAnsi="Times New Roman" w:cs="Times New Roman"/>
        </w:rPr>
        <w:t>r</w:t>
      </w:r>
      <w:r w:rsidRPr="00CE099B">
        <w:rPr>
          <w:rFonts w:ascii="Times New Roman" w:hAnsi="Times New Roman" w:cs="Times New Roman"/>
        </w:rPr>
        <w:t xml:space="preserve"> metodologías para el desarrollo del pensamiento crítico y creativo, utilizando proyectos interdisciplinarios y situaciones reales que incentivan a los estudiantes a generar soluciones innovadoras.</w:t>
      </w:r>
      <w:bookmarkEnd w:id="7"/>
    </w:p>
    <w:p w14:paraId="05457C16" w14:textId="77777777" w:rsidR="0092683A" w:rsidRPr="00A03886" w:rsidRDefault="0092683A" w:rsidP="0092683A">
      <w:pPr>
        <w:spacing w:line="360" w:lineRule="auto"/>
        <w:ind w:right="-1"/>
        <w:jc w:val="both"/>
        <w:rPr>
          <w:rFonts w:ascii="Times New Roman" w:hAnsi="Times New Roman" w:cs="Times New Roman"/>
          <w:b/>
          <w:bCs/>
          <w:lang w:val="es-ES_tradnl"/>
        </w:rPr>
      </w:pPr>
      <w:r w:rsidRPr="00A03886">
        <w:rPr>
          <w:rFonts w:ascii="Times New Roman" w:hAnsi="Times New Roman" w:cs="Times New Roman"/>
          <w:b/>
          <w:bCs/>
          <w:lang w:val="es-ES_tradnl"/>
        </w:rPr>
        <w:t xml:space="preserve">OE 6 </w:t>
      </w:r>
      <w:r w:rsidRPr="00F01918">
        <w:rPr>
          <w:rFonts w:ascii="Times New Roman" w:eastAsia="Times New Roman" w:hAnsi="Times New Roman" w:cs="Times New Roman"/>
          <w:b/>
          <w:bCs/>
          <w:color w:val="000000"/>
        </w:rPr>
        <w:t xml:space="preserve">Gestión </w:t>
      </w:r>
      <w:r>
        <w:rPr>
          <w:rFonts w:ascii="Times New Roman" w:eastAsia="Times New Roman" w:hAnsi="Times New Roman" w:cs="Times New Roman"/>
          <w:b/>
          <w:bCs/>
          <w:color w:val="000000"/>
        </w:rPr>
        <w:t>del Conocimiento y de los Recursos Educativos</w:t>
      </w:r>
    </w:p>
    <w:p w14:paraId="55B61E80" w14:textId="77777777" w:rsidR="0092683A" w:rsidRPr="00A03886" w:rsidRDefault="0092683A" w:rsidP="0092683A">
      <w:pPr>
        <w:spacing w:after="120" w:line="360" w:lineRule="auto"/>
        <w:ind w:right="-1"/>
        <w:jc w:val="both"/>
        <w:rPr>
          <w:rFonts w:ascii="Arial" w:hAnsi="Arial" w:cs="Arial"/>
          <w:lang w:val="es-ES_tradnl"/>
        </w:rPr>
      </w:pPr>
      <w:r w:rsidRPr="00A03886">
        <w:rPr>
          <w:rFonts w:ascii="Times New Roman" w:eastAsia="Times New Roman" w:hAnsi="Times New Roman" w:cs="Times New Roman"/>
          <w:bCs/>
          <w:kern w:val="24"/>
          <w:lang w:val="es-ES_tradnl" w:eastAsia="es-MX"/>
        </w:rPr>
        <w:t xml:space="preserve">El egresado será capaz de </w:t>
      </w:r>
      <w:r>
        <w:rPr>
          <w:rFonts w:ascii="Times New Roman" w:hAnsi="Times New Roman" w:cs="Times New Roman"/>
        </w:rPr>
        <w:t>d</w:t>
      </w:r>
      <w:r w:rsidRPr="00CE099B">
        <w:rPr>
          <w:rFonts w:ascii="Times New Roman" w:hAnsi="Times New Roman" w:cs="Times New Roman"/>
        </w:rPr>
        <w:t>esarrolla</w:t>
      </w:r>
      <w:r>
        <w:rPr>
          <w:rFonts w:ascii="Times New Roman" w:hAnsi="Times New Roman" w:cs="Times New Roman"/>
        </w:rPr>
        <w:t>r</w:t>
      </w:r>
      <w:r w:rsidRPr="00CE099B">
        <w:rPr>
          <w:rFonts w:ascii="Times New Roman" w:hAnsi="Times New Roman" w:cs="Times New Roman"/>
        </w:rPr>
        <w:t xml:space="preserve"> un entorno de gestión del conocimiento integral en el aula, aplicando técnicas </w:t>
      </w:r>
      <w:r>
        <w:rPr>
          <w:rFonts w:ascii="Times New Roman" w:hAnsi="Times New Roman" w:cs="Times New Roman"/>
        </w:rPr>
        <w:t>de generación</w:t>
      </w:r>
      <w:r w:rsidRPr="00CE099B">
        <w:rPr>
          <w:rFonts w:ascii="Times New Roman" w:hAnsi="Times New Roman" w:cs="Times New Roman"/>
        </w:rPr>
        <w:t xml:space="preserve"> de contenido y estrategias personalizadas para optimizar el acceso y la aplicación de los recursos educativos.</w:t>
      </w:r>
    </w:p>
    <w:p w14:paraId="46BCEB6B" w14:textId="77777777" w:rsidR="0092683A" w:rsidRDefault="0092683A" w:rsidP="0092683A">
      <w:pPr>
        <w:rPr>
          <w:rFonts w:ascii="Arial" w:eastAsia="Arial" w:hAnsi="Arial" w:cs="Arial"/>
          <w:color w:val="000000"/>
        </w:rPr>
      </w:pPr>
    </w:p>
    <w:p w14:paraId="67933812" w14:textId="58A03652" w:rsidR="0033125D" w:rsidRPr="0092683A" w:rsidRDefault="0092683A" w:rsidP="0092683A">
      <w:r>
        <w:rPr>
          <w:rFonts w:ascii="Arial" w:eastAsia="Arial" w:hAnsi="Arial" w:cs="Arial"/>
          <w:color w:val="000000"/>
        </w:rPr>
        <w:br w:type="column"/>
      </w:r>
    </w:p>
    <w:sectPr w:rsidR="0033125D" w:rsidRPr="00926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A6F"/>
    <w:multiLevelType w:val="multilevel"/>
    <w:tmpl w:val="FF04D3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DD38FA"/>
    <w:multiLevelType w:val="multilevel"/>
    <w:tmpl w:val="1AE05AC8"/>
    <w:lvl w:ilvl="0">
      <w:start w:val="1"/>
      <w:numFmt w:val="lowerLetter"/>
      <w:lvlText w:val="%1)"/>
      <w:lvlJc w:val="left"/>
      <w:pPr>
        <w:ind w:left="1574" w:hanging="360"/>
      </w:pPr>
    </w:lvl>
    <w:lvl w:ilvl="1">
      <w:start w:val="1"/>
      <w:numFmt w:val="lowerLetter"/>
      <w:lvlText w:val="%2."/>
      <w:lvlJc w:val="left"/>
      <w:pPr>
        <w:ind w:left="2294" w:hanging="360"/>
      </w:pPr>
    </w:lvl>
    <w:lvl w:ilvl="2">
      <w:start w:val="1"/>
      <w:numFmt w:val="lowerRoman"/>
      <w:lvlText w:val="%3."/>
      <w:lvlJc w:val="right"/>
      <w:pPr>
        <w:ind w:left="3014" w:hanging="180"/>
      </w:pPr>
    </w:lvl>
    <w:lvl w:ilvl="3">
      <w:start w:val="1"/>
      <w:numFmt w:val="decimal"/>
      <w:lvlText w:val="%4."/>
      <w:lvlJc w:val="left"/>
      <w:pPr>
        <w:ind w:left="3734" w:hanging="360"/>
      </w:pPr>
    </w:lvl>
    <w:lvl w:ilvl="4">
      <w:start w:val="1"/>
      <w:numFmt w:val="lowerLetter"/>
      <w:lvlText w:val="%5."/>
      <w:lvlJc w:val="left"/>
      <w:pPr>
        <w:ind w:left="4454" w:hanging="360"/>
      </w:pPr>
    </w:lvl>
    <w:lvl w:ilvl="5">
      <w:start w:val="1"/>
      <w:numFmt w:val="lowerRoman"/>
      <w:lvlText w:val="%6."/>
      <w:lvlJc w:val="right"/>
      <w:pPr>
        <w:ind w:left="5174" w:hanging="180"/>
      </w:pPr>
    </w:lvl>
    <w:lvl w:ilvl="6">
      <w:start w:val="1"/>
      <w:numFmt w:val="decimal"/>
      <w:lvlText w:val="%7."/>
      <w:lvlJc w:val="left"/>
      <w:pPr>
        <w:ind w:left="5894" w:hanging="360"/>
      </w:pPr>
    </w:lvl>
    <w:lvl w:ilvl="7">
      <w:start w:val="1"/>
      <w:numFmt w:val="lowerLetter"/>
      <w:lvlText w:val="%8."/>
      <w:lvlJc w:val="left"/>
      <w:pPr>
        <w:ind w:left="6614" w:hanging="360"/>
      </w:pPr>
    </w:lvl>
    <w:lvl w:ilvl="8">
      <w:start w:val="1"/>
      <w:numFmt w:val="lowerRoman"/>
      <w:lvlText w:val="%9."/>
      <w:lvlJc w:val="right"/>
      <w:pPr>
        <w:ind w:left="7334" w:hanging="180"/>
      </w:pPr>
    </w:lvl>
  </w:abstractNum>
  <w:abstractNum w:abstractNumId="2" w15:restartNumberingAfterBreak="0">
    <w:nsid w:val="1C6167DC"/>
    <w:multiLevelType w:val="multilevel"/>
    <w:tmpl w:val="7B12E23A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4563521"/>
    <w:multiLevelType w:val="multilevel"/>
    <w:tmpl w:val="D95EA25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2A9F4057"/>
    <w:multiLevelType w:val="multilevel"/>
    <w:tmpl w:val="1F9291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1E5AF0"/>
    <w:multiLevelType w:val="multilevel"/>
    <w:tmpl w:val="EC8405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E26AF"/>
    <w:multiLevelType w:val="multilevel"/>
    <w:tmpl w:val="6706C5FE"/>
    <w:lvl w:ilvl="0">
      <w:start w:val="1"/>
      <w:numFmt w:val="upperRoman"/>
      <w:pStyle w:val="Ttulo1"/>
      <w:lvlText w:val="%1."/>
      <w:lvlJc w:val="right"/>
      <w:pPr>
        <w:ind w:left="360" w:hanging="360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D3B746E"/>
    <w:multiLevelType w:val="multilevel"/>
    <w:tmpl w:val="FE8025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19"/>
    <w:rsid w:val="00134683"/>
    <w:rsid w:val="0033125D"/>
    <w:rsid w:val="0092683A"/>
    <w:rsid w:val="00DA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69E395-A185-4126-8FBB-8EA81A79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83"/>
    <w:pPr>
      <w:spacing w:after="0" w:line="240" w:lineRule="auto"/>
    </w:pPr>
    <w:rPr>
      <w:rFonts w:ascii="Calibri" w:eastAsia="Calibri" w:hAnsi="Calibri" w:cs="Calibri"/>
      <w:sz w:val="24"/>
      <w:szCs w:val="24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34683"/>
    <w:pPr>
      <w:keepNext/>
      <w:keepLines/>
      <w:numPr>
        <w:numId w:val="1"/>
      </w:numPr>
      <w:spacing w:before="240" w:after="120"/>
      <w:ind w:left="0" w:firstLine="0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4683"/>
    <w:pPr>
      <w:keepNext/>
      <w:numPr>
        <w:ilvl w:val="1"/>
        <w:numId w:val="1"/>
      </w:numPr>
      <w:spacing w:before="240" w:after="120"/>
      <w:ind w:left="0" w:firstLine="0"/>
      <w:outlineLvl w:val="1"/>
    </w:pPr>
    <w:rPr>
      <w:rFonts w:ascii="Times New Roman" w:eastAsiaTheme="majorEastAsia" w:hAnsi="Times New Roman" w:cstheme="majorBidi"/>
      <w:b/>
      <w:bCs/>
      <w:iCs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4683"/>
    <w:pPr>
      <w:keepNext/>
      <w:numPr>
        <w:ilvl w:val="2"/>
        <w:numId w:val="1"/>
      </w:numPr>
      <w:tabs>
        <w:tab w:val="num" w:pos="2160"/>
      </w:tabs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4683"/>
    <w:pPr>
      <w:keepNext/>
      <w:numPr>
        <w:ilvl w:val="3"/>
        <w:numId w:val="1"/>
      </w:numPr>
      <w:tabs>
        <w:tab w:val="num" w:pos="2880"/>
      </w:tabs>
      <w:spacing w:before="240" w:after="6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4683"/>
    <w:pPr>
      <w:numPr>
        <w:ilvl w:val="4"/>
        <w:numId w:val="1"/>
      </w:numPr>
      <w:tabs>
        <w:tab w:val="num" w:pos="3600"/>
      </w:tabs>
      <w:spacing w:before="240" w:after="6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4683"/>
    <w:pPr>
      <w:numPr>
        <w:ilvl w:val="5"/>
        <w:numId w:val="1"/>
      </w:numPr>
      <w:tabs>
        <w:tab w:val="num" w:pos="4320"/>
      </w:tabs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4683"/>
    <w:pPr>
      <w:numPr>
        <w:ilvl w:val="6"/>
        <w:numId w:val="1"/>
      </w:numPr>
      <w:tabs>
        <w:tab w:val="num" w:pos="5040"/>
      </w:tabs>
      <w:spacing w:before="240" w:after="60"/>
      <w:outlineLvl w:val="6"/>
    </w:pPr>
    <w:rPr>
      <w:rFonts w:eastAsiaTheme="minorEastAsia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4683"/>
    <w:pPr>
      <w:numPr>
        <w:ilvl w:val="7"/>
        <w:numId w:val="1"/>
      </w:numPr>
      <w:tabs>
        <w:tab w:val="num" w:pos="5760"/>
      </w:tabs>
      <w:spacing w:before="240" w:after="60"/>
      <w:outlineLvl w:val="7"/>
    </w:pPr>
    <w:rPr>
      <w:rFonts w:eastAsiaTheme="minorEastAsia"/>
      <w:i/>
      <w:iCs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4683"/>
    <w:pPr>
      <w:numPr>
        <w:ilvl w:val="8"/>
        <w:numId w:val="1"/>
      </w:numPr>
      <w:tabs>
        <w:tab w:val="num" w:pos="6480"/>
      </w:tabs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4683"/>
    <w:rPr>
      <w:rFonts w:ascii="Times New Roman" w:eastAsiaTheme="majorEastAsia" w:hAnsi="Times New Roman" w:cstheme="majorBidi"/>
      <w:b/>
      <w:sz w:val="24"/>
      <w:szCs w:val="32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134683"/>
    <w:rPr>
      <w:rFonts w:ascii="Times New Roman" w:eastAsiaTheme="majorEastAsia" w:hAnsi="Times New Roman" w:cstheme="majorBidi"/>
      <w:b/>
      <w:bCs/>
      <w:iCs/>
      <w:sz w:val="24"/>
      <w:szCs w:val="28"/>
      <w:lang w:val="en-US" w:eastAsia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4683"/>
    <w:rPr>
      <w:rFonts w:asciiTheme="majorHAnsi" w:eastAsiaTheme="majorEastAsia" w:hAnsiTheme="majorHAnsi" w:cstheme="majorBidi"/>
      <w:b/>
      <w:bCs/>
      <w:sz w:val="26"/>
      <w:szCs w:val="26"/>
      <w:lang w:val="en-US"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4683"/>
    <w:rPr>
      <w:rFonts w:ascii="Calibri" w:eastAsiaTheme="minorEastAsia" w:hAnsi="Calibri" w:cs="Calibri"/>
      <w:b/>
      <w:bCs/>
      <w:sz w:val="28"/>
      <w:szCs w:val="28"/>
      <w:lang w:val="en-US"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4683"/>
    <w:rPr>
      <w:rFonts w:ascii="Calibri" w:eastAsiaTheme="minorEastAsia" w:hAnsi="Calibri" w:cs="Calibri"/>
      <w:b/>
      <w:bCs/>
      <w:i/>
      <w:iCs/>
      <w:sz w:val="26"/>
      <w:szCs w:val="26"/>
      <w:lang w:val="en-US"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4683"/>
    <w:rPr>
      <w:rFonts w:ascii="Times New Roman" w:eastAsia="Times New Roman" w:hAnsi="Times New Roman" w:cs="Times New Roman"/>
      <w:b/>
      <w:bCs/>
      <w:lang w:val="en-US" w:eastAsia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4683"/>
    <w:rPr>
      <w:rFonts w:ascii="Calibri" w:eastAsiaTheme="minorEastAsia" w:hAnsi="Calibri" w:cs="Calibri"/>
      <w:sz w:val="24"/>
      <w:szCs w:val="24"/>
      <w:lang w:val="en-US" w:eastAsia="es-P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4683"/>
    <w:rPr>
      <w:rFonts w:ascii="Calibri" w:eastAsiaTheme="minorEastAsia" w:hAnsi="Calibri" w:cs="Calibri"/>
      <w:i/>
      <w:iCs/>
      <w:sz w:val="24"/>
      <w:szCs w:val="24"/>
      <w:lang w:val="en-US" w:eastAsia="es-P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4683"/>
    <w:rPr>
      <w:rFonts w:asciiTheme="majorHAnsi" w:eastAsiaTheme="majorEastAsia" w:hAnsiTheme="majorHAnsi" w:cstheme="majorBidi"/>
      <w:lang w:val="en-US" w:eastAsia="es-PE"/>
    </w:rPr>
  </w:style>
  <w:style w:type="paragraph" w:styleId="Prrafodelista">
    <w:name w:val="List Paragraph"/>
    <w:aliases w:val="Párrafo 1,Fundamentacion,List Paragraph,parrafo normal"/>
    <w:basedOn w:val="Normal"/>
    <w:link w:val="PrrafodelistaCar"/>
    <w:uiPriority w:val="34"/>
    <w:qFormat/>
    <w:rsid w:val="00134683"/>
    <w:pPr>
      <w:spacing w:after="200" w:line="276" w:lineRule="auto"/>
      <w:ind w:left="720"/>
      <w:contextualSpacing/>
    </w:pPr>
    <w:rPr>
      <w:sz w:val="22"/>
      <w:szCs w:val="22"/>
      <w:lang w:val="es-MX"/>
    </w:rPr>
  </w:style>
  <w:style w:type="character" w:customStyle="1" w:styleId="PrrafodelistaCar">
    <w:name w:val="Párrafo de lista Car"/>
    <w:aliases w:val="Párrafo 1 Car,Fundamentacion Car,List Paragraph Car,parrafo normal Car"/>
    <w:link w:val="Prrafodelista"/>
    <w:uiPriority w:val="34"/>
    <w:rsid w:val="00134683"/>
    <w:rPr>
      <w:rFonts w:ascii="Calibri" w:eastAsia="Calibri" w:hAnsi="Calibri" w:cs="Calibri"/>
      <w:lang w:val="es-MX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1019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Secre1-DirEducación</dc:creator>
  <cp:keywords/>
  <dc:description/>
  <cp:lastModifiedBy>Secre1-DirEducación</cp:lastModifiedBy>
  <cp:revision>3</cp:revision>
  <dcterms:created xsi:type="dcterms:W3CDTF">2025-12-15T22:04:00Z</dcterms:created>
  <dcterms:modified xsi:type="dcterms:W3CDTF">2025-12-15T22:54:00Z</dcterms:modified>
</cp:coreProperties>
</file>